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49" w:rsidRDefault="00B173F2">
      <w:pPr>
        <w:pStyle w:val="1"/>
        <w:rPr>
          <w:rFonts w:ascii="arial, sans-serif" w:hAnsi="arial, sans-serif" w:hint="eastAsia"/>
          <w:b w:val="0"/>
          <w:color w:val="800000"/>
          <w:sz w:val="33"/>
        </w:rPr>
      </w:pPr>
      <w:r>
        <w:rPr>
          <w:rFonts w:ascii="arial, sans-serif" w:hAnsi="arial, sans-serif"/>
          <w:b w:val="0"/>
          <w:color w:val="800000"/>
          <w:sz w:val="33"/>
        </w:rPr>
        <w:t>Проектная декларация ООО "Борисоглебское" (2-я очередь строительства, 2-й этап — дом №4)</w:t>
      </w:r>
    </w:p>
    <w:p w:rsidR="00286949" w:rsidRDefault="00B173F2">
      <w:pPr>
        <w:pStyle w:val="Textbody"/>
        <w:spacing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Проектная декларация ООО "Борисоглебское" (2-я очередь строительства, 2-й этап — жилой дом №4)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 xml:space="preserve">Общество с ограниченной ответственностью «Борисоглебское» начинает строительство объекта капитального строительства комплексной застройки по ул. Нижне-Трубежная (2-я очередь строительства, 2-й этап - жилой дом №4) по адресу: Рязанская обл., г. Рязань, ул. </w:t>
      </w:r>
      <w:r>
        <w:rPr>
          <w:rFonts w:ascii="sans-serif" w:hAnsi="sans-serif"/>
          <w:color w:val="000000"/>
          <w:sz w:val="18"/>
        </w:rPr>
        <w:t>Нижне-Трубежная, 3 (Советский район), адрес строительный.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 xml:space="preserve">Информация о застройщике: Общество с ограниченной ответственностью «Борисоглебское» зарегистрировано МР ИФНС № 2 по Рязанской области 30 ноября 2012 года за основным государственным регистрационным </w:t>
      </w:r>
      <w:r>
        <w:rPr>
          <w:rFonts w:ascii="sans-serif" w:hAnsi="sans-serif"/>
          <w:color w:val="000000"/>
          <w:sz w:val="18"/>
        </w:rPr>
        <w:t>номером 1126234013223 юридический адрес: 390013, город Рязань, улица Вокзальная, дом 6.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Учредитель Можаров Василий Витальевич - 100% голосов в управлении.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Местонахождение офиса продаж: 390013, город Рязань, улица Вокзальная, дом 6.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Режим работы: 9.00 – 19.</w:t>
      </w:r>
      <w:r>
        <w:rPr>
          <w:rFonts w:ascii="sans-serif" w:hAnsi="sans-serif"/>
          <w:color w:val="000000"/>
          <w:sz w:val="18"/>
        </w:rPr>
        <w:t>00 (понедельник - пятница), 10.00 – 15.00 (суббота), выходной — воскресенье.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Телефон/факс офиса продаж: 961-961.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ООО «Борисоглебское» впервые принимает участие в строительстве многоэтажных жилых домов.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Строительство будет осуществляться за счет собственных</w:t>
      </w:r>
      <w:r>
        <w:rPr>
          <w:rFonts w:ascii="sans-serif" w:hAnsi="sans-serif"/>
          <w:color w:val="000000"/>
          <w:sz w:val="18"/>
        </w:rPr>
        <w:t xml:space="preserve"> и привлекаемых от физических и юридических лиц денежных средств. Величина собственных средств – 10 000 (Десять тысяч) рублей.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Сведения о финансовом результате текущего года (по данным бухгалтерской отчетности за текущий год): 0 (ноль) рублей.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Размер креди</w:t>
      </w:r>
      <w:r>
        <w:rPr>
          <w:rFonts w:ascii="sans-serif" w:hAnsi="sans-serif"/>
          <w:color w:val="000000"/>
          <w:sz w:val="18"/>
        </w:rPr>
        <w:t>торской задолженности на день опубликования проектной декларации составляет 100 000,52 (сто тысяч) рублей 52 копейки.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 xml:space="preserve">Размер дебиторской задолженности на день опубликования проектной декларации составляет 6 630 730 (шесть миллионов шестьсот тридцать тысяч </w:t>
      </w:r>
      <w:r>
        <w:rPr>
          <w:rFonts w:ascii="sans-serif" w:hAnsi="sans-serif"/>
          <w:color w:val="000000"/>
          <w:sz w:val="18"/>
        </w:rPr>
        <w:t>семьсот тридцать) рублей.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Информация, документы и отчетность застройщика, представляемые для ознакомления в соответствии с действующим законодательством, находятся в офисе по адресу: 390013, город Рязань, улица Вокзальная, дом 6 (6 этаж).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Цель проекта стро</w:t>
      </w:r>
      <w:r>
        <w:rPr>
          <w:rFonts w:ascii="sans-serif" w:hAnsi="sans-serif"/>
          <w:color w:val="000000"/>
          <w:sz w:val="18"/>
        </w:rPr>
        <w:t>ительства: возведение многоквартирного жилого дома со встроенной автостоянкой для удовлетворения потребностей физических и юридических лиц в жилых и нежилых помещениях.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Строительство планируется осуществить в один этап.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Объект строительства включает 3 секц</w:t>
      </w:r>
      <w:r>
        <w:rPr>
          <w:rFonts w:ascii="sans-serif" w:hAnsi="sans-serif"/>
          <w:color w:val="000000"/>
          <w:sz w:val="18"/>
        </w:rPr>
        <w:t>ии многоэтажного жилого дома.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Начало строительства – 2 квартал 2013 года. Окончание строительства – 3 квартал 2014 года.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Разрешение на строительство № RU 62326000-73/2013/PC получено 31 мая 2013 года. Заключение государственной экспертизы проектной докумен</w:t>
      </w:r>
      <w:r>
        <w:rPr>
          <w:rFonts w:ascii="sans-serif" w:hAnsi="sans-serif"/>
          <w:color w:val="000000"/>
          <w:sz w:val="18"/>
        </w:rPr>
        <w:t>тации № 62-1-4-0284-13 от 23 мая 2013 года – положительное.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 xml:space="preserve">Строящийся жилой дом будет располагаться на земельных участках с кадастровыми номерами 62:29:0080014:930 , </w:t>
      </w:r>
      <w:bookmarkStart w:id="0" w:name="_GoBack"/>
      <w:r>
        <w:rPr>
          <w:rFonts w:ascii="sans-serif" w:hAnsi="sans-serif"/>
          <w:color w:val="000000"/>
          <w:sz w:val="18"/>
        </w:rPr>
        <w:t xml:space="preserve">62:29:0080014:933 </w:t>
      </w:r>
      <w:bookmarkEnd w:id="0"/>
      <w:r>
        <w:rPr>
          <w:rFonts w:ascii="sans-serif" w:hAnsi="sans-serif"/>
          <w:color w:val="000000"/>
          <w:sz w:val="18"/>
        </w:rPr>
        <w:t>по адресу: город Рязань, ул. Нижне-Трубежная, 3 (Советский район)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Земельные участки общей площадью 8915 кв.м., с кадастровыми номерами 62:29:0080014:930 и 62:29:0080014:933 , на которых будет осуществляться строительство, принадлежат застройщику по праву аренды на основании Договора аренды земельных участков от 23 мая 20</w:t>
      </w:r>
      <w:r>
        <w:rPr>
          <w:rFonts w:ascii="sans-serif" w:hAnsi="sans-serif"/>
          <w:color w:val="000000"/>
          <w:sz w:val="18"/>
        </w:rPr>
        <w:t xml:space="preserve">13 года, зарегистрированного в Управлении Росреестра по Рязанской области 17.07.2013 г. за номером 62-62-01/228/2013-269.  Собственник земельных участков ИП Мамушкин А.А. что подтверждается свидетельствами о государственной регистрации права 62-МД №688768 </w:t>
      </w:r>
      <w:r>
        <w:rPr>
          <w:rFonts w:ascii="sans-serif" w:hAnsi="sans-serif"/>
          <w:color w:val="000000"/>
          <w:sz w:val="18"/>
        </w:rPr>
        <w:t>от 21.03.2013 года и 62-МД № 688765 от 21.03.2013 года.</w:t>
      </w:r>
    </w:p>
    <w:p w:rsidR="00286949" w:rsidRDefault="00B173F2">
      <w:pPr>
        <w:pStyle w:val="Textbody"/>
        <w:spacing w:before="150" w:after="150" w:line="255" w:lineRule="atLeast"/>
        <w:rPr>
          <w:rFonts w:hint="eastAsia"/>
          <w:color w:val="000000"/>
        </w:rPr>
      </w:pPr>
      <w:r>
        <w:rPr>
          <w:color w:val="000000"/>
        </w:rPr>
        <w:t> 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Участок, отведенный под строительство, расположен в общественной жилой зоне по улице Нижне-Трубежная, 3 (Советский район) и граничит: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lastRenderedPageBreak/>
        <w:t>с севера - участок перспективной застройки;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 юга – жилая застро</w:t>
      </w:r>
      <w:r>
        <w:rPr>
          <w:rFonts w:ascii="sans-serif" w:hAnsi="sans-serif"/>
          <w:color w:val="000000"/>
          <w:sz w:val="18"/>
        </w:rPr>
        <w:t>йка;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 запада – территория Государственного Рязанского приборного завода;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 востока – ранее запроектированный жилой дом (2-я очередь строительства, 1-й этап).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Здание жилого дома линейное с уступами.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Предусмотрены следующие элементы благоустройства: стоянка</w:t>
      </w:r>
      <w:r>
        <w:rPr>
          <w:rFonts w:ascii="sans-serif" w:hAnsi="sans-serif"/>
          <w:color w:val="000000"/>
          <w:sz w:val="18"/>
        </w:rPr>
        <w:t xml:space="preserve"> для временной парковки машин, площадка для игр детей, хозяйственная площадка с контейнерами для мусора. Все площадки имеют соответствующие покрытие и оборудование. Подъезды и тротуары – асфальтобетонные.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Этажность — 8.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 xml:space="preserve">Общая площадь жилого дома – 7088,23 </w:t>
      </w:r>
      <w:r>
        <w:rPr>
          <w:rFonts w:ascii="sans-serif" w:hAnsi="sans-serif"/>
          <w:color w:val="000000"/>
          <w:sz w:val="18"/>
        </w:rPr>
        <w:t>кв.м.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Общая площадь квартир – 4023,24 кв.м.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На первом этаже жилого дома располагается встроенная автостоянка, общей площадью 595,5 кв.м. Количество машино-мест во встроенной автостоянки — 26.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В доме, в соответствии с проектной документацией, 84 квартиры, и</w:t>
      </w:r>
      <w:r>
        <w:rPr>
          <w:rFonts w:ascii="sans-serif" w:hAnsi="sans-serif"/>
          <w:color w:val="000000"/>
          <w:sz w:val="18"/>
        </w:rPr>
        <w:t>з которых, включая площадь балконов (лоджий) с коэффициентом 0,5: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-1-комн. – 54 шт., проектной площадью от 34,7 до 51,65 кв.м.;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-2-комн. – 24 шт., проектной площадью от 55,26 до 68,28 кв.м.;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-3-комн. - 6 шт., проектной площадью 88,26 кв.м.;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 xml:space="preserve">Высота потолка </w:t>
      </w:r>
      <w:r>
        <w:rPr>
          <w:rFonts w:ascii="sans-serif" w:hAnsi="sans-serif"/>
          <w:color w:val="000000"/>
          <w:sz w:val="18"/>
        </w:rPr>
        <w:t>в квартирах не менее 2,65 м.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Высота нижнего технического этажа – не менее 1,8 м.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Фундамент – свайный, ростверк.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Наружные стены – из керамического поризованного блока с керамическим облицовочным кирпичом.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Цоколь – облицовка керамгранитом по керамическому по</w:t>
      </w:r>
      <w:r>
        <w:rPr>
          <w:rFonts w:ascii="sans-serif" w:hAnsi="sans-serif"/>
          <w:color w:val="000000"/>
          <w:sz w:val="18"/>
        </w:rPr>
        <w:t>лнотелому кирпичу.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Кровля – плоская, мягкая, совмещенная, водосток внутренний, организованный.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Окна – ПВХ.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Отопление – от индивидуальных настенных газовых котлов.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Вентиляция –вытяжная с естественным побуждением.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Водопровод, газ, канализация, электроснабжен</w:t>
      </w:r>
      <w:r>
        <w:rPr>
          <w:rFonts w:ascii="sans-serif" w:hAnsi="sans-serif"/>
          <w:color w:val="000000"/>
          <w:sz w:val="18"/>
        </w:rPr>
        <w:t>ие – от существующих городских сетей.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 xml:space="preserve">В составе общего имущества дома включены лестничные клетки, лестничные площадки, в том числе межквартирные лестничные площадки, лестницы, лифт, лифтовая шахта, а также крыша, ограждающие несущие и не несущие </w:t>
      </w:r>
      <w:r>
        <w:rPr>
          <w:rFonts w:ascii="sans-serif" w:hAnsi="sans-serif"/>
          <w:color w:val="000000"/>
          <w:sz w:val="18"/>
        </w:rPr>
        <w:t>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дом.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Предполагаем</w:t>
      </w:r>
      <w:r>
        <w:rPr>
          <w:rFonts w:ascii="sans-serif" w:hAnsi="sans-serif"/>
          <w:color w:val="000000"/>
          <w:sz w:val="18"/>
        </w:rPr>
        <w:t>ый срок получения разрешения на ввод объекта в эксплуатацию – 3 квартал 2014 года.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При вводе объекта строительства в эксплуатацию предполагается обращение Застройщика в федеральный орган исполнительной власти, орган исполнительной власти субъекта Российско</w:t>
      </w:r>
      <w:r>
        <w:rPr>
          <w:rFonts w:ascii="sans-serif" w:hAnsi="sans-serif"/>
          <w:color w:val="000000"/>
          <w:sz w:val="18"/>
        </w:rPr>
        <w:t>й Федерации, орган местного самоуправления или уполномоченную организацию согласно требованиям Градостроительного Кодекса РФ.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При осуществлении проекта строительства возможны риски, связанные с политической и экономической ситуацией в РФ и Рязанской област</w:t>
      </w:r>
      <w:r>
        <w:rPr>
          <w:rFonts w:ascii="sans-serif" w:hAnsi="sans-serif"/>
          <w:color w:val="000000"/>
          <w:sz w:val="18"/>
        </w:rPr>
        <w:t>и, риски, связанные с изменением валютного регулирования, изменением налогового законодательства, изменением правил таможенного контроля и пошлин, изменением цен на строительные материалы и работы.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lastRenderedPageBreak/>
        <w:t xml:space="preserve">Добровольное страхование Застройщиком финансовых и прочих </w:t>
      </w:r>
      <w:r>
        <w:rPr>
          <w:rFonts w:ascii="sans-serif" w:hAnsi="sans-serif"/>
          <w:color w:val="000000"/>
          <w:sz w:val="18"/>
        </w:rPr>
        <w:t>рисков не осуществлялось.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Планируемая стоимость строительства 8-ми этажного жилого дома по улице Нижне-Трубежная, 3 (Советский округ) в городе Рязани составляет 160 000 000 (Сто шестьдесят миллионов) рублей.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При определении доходов организация руководствуе</w:t>
      </w:r>
      <w:r>
        <w:rPr>
          <w:rFonts w:ascii="sans-serif" w:hAnsi="sans-serif"/>
          <w:color w:val="000000"/>
          <w:sz w:val="18"/>
        </w:rPr>
        <w:t>тся п. 2 ст. 271 НК РФ. Финансовый результат организации определяется в виде разницы между средствами целевого финансирования по договорам, заключенным с инвесторами, и фактическими затратами по строительству объекта.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 xml:space="preserve">Генеральным подрядчиком строительства </w:t>
      </w:r>
      <w:r>
        <w:rPr>
          <w:rFonts w:ascii="sans-serif" w:hAnsi="sans-serif"/>
          <w:color w:val="000000"/>
          <w:sz w:val="18"/>
        </w:rPr>
        <w:t>является ОАО «Рязаньжилстрой». Свидетельство № 0062.04-2012-6227002300-С-135, от 17 апреля 2012 года о допуске к работам которые оказывают влияние на безопасность объектов капитального строительства. Свидетельство выдано Правлением СРО НП «Объединение Ряза</w:t>
      </w:r>
      <w:r>
        <w:rPr>
          <w:rFonts w:ascii="sans-serif" w:hAnsi="sans-serif"/>
          <w:color w:val="000000"/>
          <w:sz w:val="18"/>
        </w:rPr>
        <w:t>нских строителей» протокол №89 от «17» апреля 2012 года..</w:t>
      </w:r>
    </w:p>
    <w:p w:rsidR="00286949" w:rsidRDefault="00B173F2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Способ обеспечения исполнения обязательств застройщика по договору об участии в долевом строительстве, выбранный застройщиком – залог.</w:t>
      </w:r>
    </w:p>
    <w:p w:rsidR="00286949" w:rsidRDefault="00286949">
      <w:pPr>
        <w:pStyle w:val="Standard"/>
        <w:rPr>
          <w:rFonts w:hint="eastAsia"/>
        </w:rPr>
      </w:pPr>
    </w:p>
    <w:sectPr w:rsidR="0028694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F2" w:rsidRDefault="00B173F2">
      <w:pPr>
        <w:rPr>
          <w:rFonts w:hint="eastAsia"/>
        </w:rPr>
      </w:pPr>
      <w:r>
        <w:separator/>
      </w:r>
    </w:p>
  </w:endnote>
  <w:endnote w:type="continuationSeparator" w:id="0">
    <w:p w:rsidR="00B173F2" w:rsidRDefault="00B173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F2" w:rsidRDefault="00B173F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173F2" w:rsidRDefault="00B173F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86949"/>
    <w:rsid w:val="00286949"/>
    <w:rsid w:val="0053112B"/>
    <w:rsid w:val="00B1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EC759-8306-4F8B-99A7-8469187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</dc:creator>
  <cp:lastModifiedBy>Jill</cp:lastModifiedBy>
  <cp:revision>2</cp:revision>
  <dcterms:created xsi:type="dcterms:W3CDTF">2017-06-28T09:19:00Z</dcterms:created>
  <dcterms:modified xsi:type="dcterms:W3CDTF">2017-06-28T09:19:00Z</dcterms:modified>
</cp:coreProperties>
</file>